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9D495" w14:textId="77777777" w:rsidR="00B72347" w:rsidRPr="00B72347" w:rsidRDefault="00B72347" w:rsidP="00B72347">
      <w:pPr>
        <w:rPr>
          <w:sz w:val="22"/>
          <w:szCs w:val="24"/>
        </w:rPr>
      </w:pPr>
      <w:r w:rsidRPr="008B5521">
        <w:rPr>
          <w:rFonts w:cstheme="minorHAnsi"/>
          <w:sz w:val="18"/>
          <w:szCs w:val="18"/>
        </w:rPr>
        <w:t xml:space="preserve">Příloha č. 2 – </w:t>
      </w:r>
      <w:r w:rsidRPr="00B72347">
        <w:rPr>
          <w:rFonts w:cstheme="minorHAnsi"/>
          <w:szCs w:val="20"/>
        </w:rPr>
        <w:t xml:space="preserve">Bližší specifikace předmětu </w:t>
      </w:r>
      <w:r>
        <w:rPr>
          <w:rFonts w:cstheme="minorHAnsi"/>
          <w:szCs w:val="20"/>
        </w:rPr>
        <w:t>d</w:t>
      </w:r>
      <w:r w:rsidRPr="00B72347">
        <w:rPr>
          <w:rFonts w:cstheme="minorHAnsi"/>
          <w:szCs w:val="20"/>
        </w:rPr>
        <w:t>odávek</w:t>
      </w:r>
    </w:p>
    <w:p w14:paraId="7639C100" w14:textId="77777777" w:rsidR="00B72347" w:rsidRDefault="00B72347">
      <w:pPr>
        <w:rPr>
          <w:rFonts w:eastAsia="Calibri" w:cs="Arial"/>
          <w:b/>
          <w:sz w:val="18"/>
          <w:szCs w:val="18"/>
        </w:rPr>
      </w:pPr>
    </w:p>
    <w:p w14:paraId="21F38C0F" w14:textId="77777777" w:rsidR="00224104" w:rsidRPr="00224104" w:rsidRDefault="00224104" w:rsidP="00224104">
      <w:pPr>
        <w:rPr>
          <w:rFonts w:eastAsia="Calibri"/>
          <w:b/>
          <w:bCs/>
          <w:sz w:val="18"/>
          <w:szCs w:val="18"/>
        </w:rPr>
      </w:pPr>
      <w:r w:rsidRPr="00224104">
        <w:rPr>
          <w:rFonts w:eastAsia="Calibri"/>
          <w:b/>
          <w:bCs/>
          <w:sz w:val="18"/>
          <w:szCs w:val="18"/>
        </w:rPr>
        <w:t>Zajištění pitného režimu pro zaměstnance OŘ Brno</w:t>
      </w:r>
    </w:p>
    <w:p w14:paraId="15F60F9D" w14:textId="77777777" w:rsidR="001564CD" w:rsidRPr="001564CD" w:rsidRDefault="001564CD" w:rsidP="001564CD"/>
    <w:p w14:paraId="72BF6E84" w14:textId="1CF240EF" w:rsidR="001564CD" w:rsidRPr="00C46807" w:rsidRDefault="001564CD" w:rsidP="00482813">
      <w:pPr>
        <w:jc w:val="both"/>
        <w:rPr>
          <w:szCs w:val="20"/>
        </w:rPr>
      </w:pPr>
      <w:r w:rsidRPr="00C46807">
        <w:rPr>
          <w:szCs w:val="20"/>
        </w:rPr>
        <w:t xml:space="preserve">Popis dodávek: </w:t>
      </w:r>
    </w:p>
    <w:p w14:paraId="5F1FA704" w14:textId="03FE1B54" w:rsidR="00482813" w:rsidRPr="00224104" w:rsidRDefault="00482813" w:rsidP="00224104">
      <w:pPr>
        <w:spacing w:line="360" w:lineRule="auto"/>
        <w:jc w:val="both"/>
        <w:rPr>
          <w:rFonts w:eastAsia="Calibri"/>
          <w:szCs w:val="20"/>
        </w:rPr>
      </w:pPr>
      <w:r w:rsidRPr="00C46807">
        <w:rPr>
          <w:rFonts w:eastAsia="Calibri"/>
          <w:szCs w:val="20"/>
        </w:rPr>
        <w:t xml:space="preserve">Na základě dílčích objednávek z uzavřené rámcové dohody bude realizován nákup </w:t>
      </w:r>
      <w:r w:rsidR="00224104">
        <w:rPr>
          <w:rFonts w:eastAsia="Calibri"/>
          <w:szCs w:val="20"/>
        </w:rPr>
        <w:t xml:space="preserve">balené </w:t>
      </w:r>
      <w:r w:rsidR="00224104" w:rsidRPr="00224104">
        <w:rPr>
          <w:rFonts w:eastAsia="Calibri"/>
          <w:szCs w:val="20"/>
        </w:rPr>
        <w:t xml:space="preserve">pitné vody, </w:t>
      </w:r>
      <w:r w:rsidR="00057082">
        <w:rPr>
          <w:rFonts w:eastAsia="Calibri"/>
          <w:szCs w:val="20"/>
        </w:rPr>
        <w:t xml:space="preserve">balené </w:t>
      </w:r>
      <w:r w:rsidR="00224104" w:rsidRPr="00224104">
        <w:rPr>
          <w:rFonts w:eastAsia="Calibri"/>
          <w:szCs w:val="20"/>
        </w:rPr>
        <w:t>minerál</w:t>
      </w:r>
      <w:r w:rsidR="00224104" w:rsidRPr="00224104">
        <w:rPr>
          <w:rFonts w:eastAsia="Calibri"/>
          <w:szCs w:val="20"/>
        </w:rPr>
        <w:t>ní vody</w:t>
      </w:r>
      <w:r w:rsidR="00224104" w:rsidRPr="00224104">
        <w:rPr>
          <w:rFonts w:eastAsia="Calibri"/>
          <w:szCs w:val="20"/>
        </w:rPr>
        <w:t xml:space="preserve"> a </w:t>
      </w:r>
      <w:r w:rsidR="00224104" w:rsidRPr="00224104">
        <w:rPr>
          <w:rFonts w:eastAsia="Calibri"/>
          <w:szCs w:val="20"/>
        </w:rPr>
        <w:t xml:space="preserve">balených </w:t>
      </w:r>
      <w:r w:rsidR="00224104" w:rsidRPr="00224104">
        <w:rPr>
          <w:rFonts w:eastAsia="Calibri"/>
          <w:szCs w:val="20"/>
        </w:rPr>
        <w:t>čaj</w:t>
      </w:r>
      <w:r w:rsidR="00224104" w:rsidRPr="00224104">
        <w:rPr>
          <w:rFonts w:eastAsia="Calibri"/>
          <w:szCs w:val="20"/>
        </w:rPr>
        <w:t>ů</w:t>
      </w:r>
      <w:r w:rsidRPr="00C46807">
        <w:rPr>
          <w:rFonts w:eastAsia="Calibri"/>
          <w:szCs w:val="20"/>
        </w:rPr>
        <w:t xml:space="preserve">. </w:t>
      </w:r>
    </w:p>
    <w:p w14:paraId="494AC3AB" w14:textId="67F591AF" w:rsidR="00224104" w:rsidRDefault="0062327E" w:rsidP="0062327E">
      <w:pPr>
        <w:spacing w:line="360" w:lineRule="auto"/>
        <w:jc w:val="both"/>
        <w:rPr>
          <w:rFonts w:eastAsia="Calibri"/>
          <w:szCs w:val="20"/>
        </w:rPr>
      </w:pPr>
      <w:r w:rsidRPr="0062327E">
        <w:rPr>
          <w:rFonts w:eastAsia="Calibri"/>
          <w:szCs w:val="20"/>
        </w:rPr>
        <w:t xml:space="preserve">Nabídkové ceny </w:t>
      </w:r>
      <w:r w:rsidR="00CE6289">
        <w:rPr>
          <w:rFonts w:eastAsia="Calibri"/>
          <w:szCs w:val="20"/>
        </w:rPr>
        <w:t>zboží</w:t>
      </w:r>
      <w:r w:rsidRPr="0062327E">
        <w:rPr>
          <w:rFonts w:eastAsia="Calibri"/>
          <w:szCs w:val="20"/>
        </w:rPr>
        <w:t xml:space="preserve"> budou </w:t>
      </w:r>
      <w:r w:rsidR="00D70B6C">
        <w:rPr>
          <w:rFonts w:eastAsia="Calibri"/>
          <w:szCs w:val="20"/>
        </w:rPr>
        <w:t>kalkulovány včetně</w:t>
      </w:r>
      <w:r w:rsidRPr="0062327E">
        <w:rPr>
          <w:rFonts w:eastAsia="Calibri"/>
          <w:szCs w:val="20"/>
        </w:rPr>
        <w:t xml:space="preserve"> vešker</w:t>
      </w:r>
      <w:r w:rsidR="00D70B6C">
        <w:rPr>
          <w:rFonts w:eastAsia="Calibri"/>
          <w:szCs w:val="20"/>
        </w:rPr>
        <w:t>ých</w:t>
      </w:r>
      <w:r w:rsidRPr="0062327E">
        <w:rPr>
          <w:rFonts w:eastAsia="Calibri"/>
          <w:szCs w:val="20"/>
        </w:rPr>
        <w:t xml:space="preserve"> související</w:t>
      </w:r>
      <w:r w:rsidR="00D70B6C">
        <w:rPr>
          <w:rFonts w:eastAsia="Calibri"/>
          <w:szCs w:val="20"/>
        </w:rPr>
        <w:t>ch</w:t>
      </w:r>
      <w:r w:rsidRPr="0062327E">
        <w:rPr>
          <w:rFonts w:eastAsia="Calibri"/>
          <w:szCs w:val="20"/>
        </w:rPr>
        <w:t xml:space="preserve"> náklad</w:t>
      </w:r>
      <w:r w:rsidR="00D70B6C">
        <w:rPr>
          <w:rFonts w:eastAsia="Calibri"/>
          <w:szCs w:val="20"/>
        </w:rPr>
        <w:t>ů</w:t>
      </w:r>
      <w:r w:rsidRPr="0062327E">
        <w:rPr>
          <w:rFonts w:eastAsia="Calibri"/>
          <w:szCs w:val="20"/>
        </w:rPr>
        <w:t xml:space="preserve"> Prodávajícího, </w:t>
      </w:r>
      <w:r w:rsidR="00D70B6C">
        <w:rPr>
          <w:rFonts w:eastAsia="Calibri"/>
          <w:szCs w:val="20"/>
        </w:rPr>
        <w:t xml:space="preserve">tedy </w:t>
      </w:r>
      <w:r w:rsidRPr="0062327E">
        <w:rPr>
          <w:rFonts w:eastAsia="Calibri"/>
          <w:szCs w:val="20"/>
        </w:rPr>
        <w:t>včetně nákladů na třídění, balení, nakládání, dopravy do místa plnění uvedeného v jednotlivé dílčí objednávce, vyložení v místě plnění, včetně dalších nákladů Prodávajícího spojených s plněním dílčí veřejné zakázky.</w:t>
      </w:r>
      <w:r w:rsidR="00224104" w:rsidRPr="00224104">
        <w:rPr>
          <w:rFonts w:eastAsia="Calibri"/>
          <w:szCs w:val="20"/>
        </w:rPr>
        <w:t xml:space="preserve"> </w:t>
      </w:r>
      <w:r w:rsidR="00CE6289" w:rsidRPr="00CE6289">
        <w:rPr>
          <w:rFonts w:eastAsia="Calibri"/>
          <w:szCs w:val="20"/>
        </w:rPr>
        <w:t xml:space="preserve">Dodávky </w:t>
      </w:r>
      <w:r w:rsidR="00CE6289">
        <w:rPr>
          <w:rFonts w:eastAsia="Calibri"/>
          <w:szCs w:val="20"/>
        </w:rPr>
        <w:t xml:space="preserve">zboží </w:t>
      </w:r>
      <w:r w:rsidR="00CE6289" w:rsidRPr="00CE6289">
        <w:rPr>
          <w:rFonts w:eastAsia="Calibri"/>
          <w:szCs w:val="20"/>
        </w:rPr>
        <w:t xml:space="preserve">požadujeme bez vratných obalů.  </w:t>
      </w:r>
    </w:p>
    <w:p w14:paraId="318677E1" w14:textId="11176357" w:rsidR="00C46807" w:rsidRDefault="00224104" w:rsidP="0062327E">
      <w:pPr>
        <w:spacing w:line="360" w:lineRule="auto"/>
        <w:jc w:val="both"/>
        <w:rPr>
          <w:rFonts w:eastAsia="Calibri"/>
          <w:szCs w:val="20"/>
        </w:rPr>
      </w:pPr>
      <w:r w:rsidRPr="00224104">
        <w:rPr>
          <w:rFonts w:eastAsia="Calibri"/>
          <w:szCs w:val="20"/>
        </w:rPr>
        <w:t>Pitná voda musí být v soulad</w:t>
      </w:r>
      <w:r>
        <w:rPr>
          <w:rFonts w:eastAsia="Calibri"/>
          <w:szCs w:val="20"/>
        </w:rPr>
        <w:t>u</w:t>
      </w:r>
      <w:r w:rsidRPr="00224104">
        <w:rPr>
          <w:rFonts w:eastAsia="Calibri"/>
          <w:szCs w:val="20"/>
        </w:rPr>
        <w:t xml:space="preserve"> s vyhláškou ministerstva zdravotnictví č. 13/2024 Sb. v platném znění.</w:t>
      </w:r>
    </w:p>
    <w:p w14:paraId="6A6665FA" w14:textId="10CFB145" w:rsidR="00224104" w:rsidRDefault="00224104" w:rsidP="0062327E">
      <w:pPr>
        <w:spacing w:line="360" w:lineRule="auto"/>
        <w:jc w:val="both"/>
        <w:rPr>
          <w:rFonts w:eastAsia="Calibri"/>
          <w:szCs w:val="20"/>
        </w:rPr>
      </w:pPr>
      <w:r w:rsidRPr="00224104">
        <w:rPr>
          <w:rFonts w:eastAsia="Calibri"/>
          <w:szCs w:val="20"/>
        </w:rPr>
        <w:t xml:space="preserve">Dodávky </w:t>
      </w:r>
      <w:r>
        <w:rPr>
          <w:rFonts w:eastAsia="Calibri"/>
          <w:szCs w:val="20"/>
        </w:rPr>
        <w:t xml:space="preserve">požadujeme </w:t>
      </w:r>
      <w:r w:rsidRPr="00224104">
        <w:rPr>
          <w:rFonts w:eastAsia="Calibri"/>
          <w:szCs w:val="20"/>
        </w:rPr>
        <w:t>do 10 pracovních dnů od objednání, splatnost faktury 30 dní.</w:t>
      </w:r>
    </w:p>
    <w:p w14:paraId="67A8F62A" w14:textId="6DA4E808" w:rsidR="00224104" w:rsidRPr="0062327E" w:rsidRDefault="00224104" w:rsidP="0062327E">
      <w:pPr>
        <w:spacing w:line="360" w:lineRule="auto"/>
        <w:jc w:val="both"/>
        <w:rPr>
          <w:rFonts w:eastAsia="Calibri"/>
          <w:szCs w:val="20"/>
        </w:rPr>
      </w:pPr>
      <w:r w:rsidRPr="00224104">
        <w:rPr>
          <w:rFonts w:eastAsia="Calibri"/>
          <w:szCs w:val="20"/>
        </w:rPr>
        <w:t>Každá jednotlivá dodávka bude na základě vystavené dílčí smlouvy (objednávky) fakturována zvlášť.</w:t>
      </w:r>
    </w:p>
    <w:p w14:paraId="3045CD8E" w14:textId="7147E4C6" w:rsidR="00C46807" w:rsidRPr="00CE6289" w:rsidRDefault="00C46807" w:rsidP="00C46807">
      <w:pPr>
        <w:spacing w:after="0"/>
        <w:jc w:val="both"/>
        <w:rPr>
          <w:rFonts w:cs="Arial"/>
          <w:szCs w:val="20"/>
          <w:u w:val="single"/>
        </w:rPr>
      </w:pPr>
      <w:r w:rsidRPr="00CE6289">
        <w:rPr>
          <w:rFonts w:cs="Arial"/>
          <w:szCs w:val="20"/>
          <w:u w:val="single"/>
        </w:rPr>
        <w:t xml:space="preserve">Veškeré dodávky objednaného </w:t>
      </w:r>
      <w:r w:rsidR="00CE6289" w:rsidRPr="00CE6289">
        <w:rPr>
          <w:rFonts w:cs="Arial"/>
          <w:szCs w:val="20"/>
          <w:u w:val="single"/>
        </w:rPr>
        <w:t>zboží</w:t>
      </w:r>
      <w:r w:rsidRPr="00CE6289">
        <w:rPr>
          <w:rFonts w:cs="Arial"/>
          <w:szCs w:val="20"/>
          <w:u w:val="single"/>
        </w:rPr>
        <w:t xml:space="preserve"> budou doruč</w:t>
      </w:r>
      <w:r w:rsidR="009C6AF8" w:rsidRPr="00CE6289">
        <w:rPr>
          <w:rFonts w:cs="Arial"/>
          <w:szCs w:val="20"/>
          <w:u w:val="single"/>
        </w:rPr>
        <w:t>ovány</w:t>
      </w:r>
      <w:r w:rsidRPr="00CE6289">
        <w:rPr>
          <w:rFonts w:cs="Arial"/>
          <w:szCs w:val="20"/>
          <w:u w:val="single"/>
        </w:rPr>
        <w:t xml:space="preserve"> prodávajícím na</w:t>
      </w:r>
      <w:r w:rsidR="00CE6289" w:rsidRPr="00CE6289">
        <w:rPr>
          <w:rFonts w:cs="Arial"/>
          <w:szCs w:val="20"/>
          <w:u w:val="single"/>
        </w:rPr>
        <w:t xml:space="preserve"> tyto</w:t>
      </w:r>
      <w:r w:rsidRPr="00CE6289">
        <w:rPr>
          <w:rFonts w:cs="Arial"/>
          <w:szCs w:val="20"/>
          <w:u w:val="single"/>
        </w:rPr>
        <w:t xml:space="preserve"> adres</w:t>
      </w:r>
      <w:r w:rsidR="00224104" w:rsidRPr="00CE6289">
        <w:rPr>
          <w:rFonts w:cs="Arial"/>
          <w:szCs w:val="20"/>
          <w:u w:val="single"/>
        </w:rPr>
        <w:t>y</w:t>
      </w:r>
      <w:r w:rsidRPr="00CE6289">
        <w:rPr>
          <w:rFonts w:cs="Arial"/>
          <w:szCs w:val="20"/>
          <w:u w:val="single"/>
        </w:rPr>
        <w:t xml:space="preserve"> kupujícího</w:t>
      </w:r>
      <w:r w:rsidR="00CE6289" w:rsidRPr="00CE6289">
        <w:rPr>
          <w:rFonts w:cs="Arial"/>
          <w:szCs w:val="20"/>
          <w:u w:val="single"/>
        </w:rPr>
        <w:t xml:space="preserve"> </w:t>
      </w:r>
      <w:r w:rsidR="00057082">
        <w:rPr>
          <w:rFonts w:cs="Arial"/>
          <w:szCs w:val="20"/>
          <w:u w:val="single"/>
        </w:rPr>
        <w:t xml:space="preserve"> </w:t>
      </w:r>
      <w:r w:rsidR="00CE6289" w:rsidRPr="00CE6289">
        <w:rPr>
          <w:rFonts w:cs="Arial"/>
          <w:szCs w:val="20"/>
          <w:u w:val="single"/>
        </w:rPr>
        <w:t>(</w:t>
      </w:r>
      <w:r w:rsidR="00CE6289" w:rsidRPr="00CE6289">
        <w:rPr>
          <w:rFonts w:eastAsia="Calibri"/>
          <w:szCs w:val="20"/>
          <w:u w:val="single"/>
        </w:rPr>
        <w:t>adresa</w:t>
      </w:r>
      <w:r w:rsidR="00057082">
        <w:rPr>
          <w:rFonts w:eastAsia="Calibri"/>
          <w:szCs w:val="20"/>
          <w:u w:val="single"/>
        </w:rPr>
        <w:t xml:space="preserve"> doručení</w:t>
      </w:r>
      <w:r w:rsidR="00CE6289" w:rsidRPr="00CE6289">
        <w:rPr>
          <w:rFonts w:eastAsia="Calibri"/>
          <w:szCs w:val="20"/>
          <w:u w:val="single"/>
        </w:rPr>
        <w:t xml:space="preserve"> bude vždy upřesněna</w:t>
      </w:r>
      <w:r w:rsidR="00CE6289" w:rsidRPr="00CE6289">
        <w:rPr>
          <w:rFonts w:eastAsia="Calibri"/>
          <w:szCs w:val="20"/>
          <w:u w:val="single"/>
        </w:rPr>
        <w:t xml:space="preserve"> v jednotlivé dílčí objednávce</w:t>
      </w:r>
      <w:r w:rsidR="00CE6289" w:rsidRPr="00CE6289">
        <w:rPr>
          <w:rFonts w:eastAsia="Calibri"/>
          <w:szCs w:val="20"/>
          <w:u w:val="single"/>
        </w:rPr>
        <w:t>)</w:t>
      </w:r>
      <w:r w:rsidRPr="00CE6289">
        <w:rPr>
          <w:rFonts w:cs="Arial"/>
          <w:szCs w:val="20"/>
          <w:u w:val="single"/>
        </w:rPr>
        <w:t>:</w:t>
      </w:r>
    </w:p>
    <w:p w14:paraId="19E27370" w14:textId="77777777" w:rsidR="00C46807" w:rsidRDefault="00C46807" w:rsidP="00C46807">
      <w:pPr>
        <w:spacing w:after="0" w:line="360" w:lineRule="auto"/>
        <w:jc w:val="both"/>
        <w:rPr>
          <w:rFonts w:eastAsia="Calibri"/>
          <w:szCs w:val="20"/>
        </w:rPr>
      </w:pPr>
    </w:p>
    <w:p w14:paraId="2FB16324" w14:textId="053B962D" w:rsidR="00482813" w:rsidRPr="00CE6289" w:rsidRDefault="00482813" w:rsidP="00CE6289">
      <w:pPr>
        <w:pStyle w:val="Odstavecseseznamem"/>
        <w:numPr>
          <w:ilvl w:val="0"/>
          <w:numId w:val="1"/>
        </w:numPr>
        <w:spacing w:after="0" w:line="360" w:lineRule="auto"/>
        <w:ind w:left="993" w:hanging="436"/>
        <w:jc w:val="both"/>
        <w:rPr>
          <w:rFonts w:eastAsia="Calibri"/>
          <w:szCs w:val="20"/>
        </w:rPr>
      </w:pPr>
      <w:r w:rsidRPr="00CE6289">
        <w:rPr>
          <w:rFonts w:eastAsia="Calibri"/>
          <w:szCs w:val="20"/>
        </w:rPr>
        <w:t>Správa železnic, státní organizace</w:t>
      </w:r>
    </w:p>
    <w:p w14:paraId="2BC35C49" w14:textId="77777777" w:rsidR="00482813" w:rsidRPr="00482813" w:rsidRDefault="00482813" w:rsidP="00CE6289">
      <w:pPr>
        <w:spacing w:after="0" w:line="360" w:lineRule="auto"/>
        <w:ind w:left="993"/>
        <w:jc w:val="both"/>
        <w:rPr>
          <w:rFonts w:eastAsia="Calibri"/>
          <w:szCs w:val="20"/>
        </w:rPr>
      </w:pPr>
      <w:proofErr w:type="spellStart"/>
      <w:r w:rsidRPr="00482813">
        <w:rPr>
          <w:rFonts w:eastAsia="Calibri"/>
          <w:szCs w:val="20"/>
        </w:rPr>
        <w:t>SMeS</w:t>
      </w:r>
      <w:proofErr w:type="spellEnd"/>
      <w:r w:rsidRPr="00482813">
        <w:rPr>
          <w:rFonts w:eastAsia="Calibri"/>
          <w:szCs w:val="20"/>
        </w:rPr>
        <w:t xml:space="preserve"> Brno</w:t>
      </w:r>
    </w:p>
    <w:p w14:paraId="00B81D1D" w14:textId="77777777" w:rsidR="00482813" w:rsidRPr="00482813" w:rsidRDefault="00482813" w:rsidP="00CE6289">
      <w:pPr>
        <w:spacing w:after="0" w:line="360" w:lineRule="auto"/>
        <w:ind w:left="993"/>
        <w:jc w:val="both"/>
        <w:rPr>
          <w:rFonts w:eastAsia="Calibri"/>
          <w:szCs w:val="20"/>
        </w:rPr>
      </w:pPr>
      <w:r w:rsidRPr="00482813">
        <w:rPr>
          <w:rFonts w:eastAsia="Calibri"/>
          <w:szCs w:val="20"/>
        </w:rPr>
        <w:t>Trnitá 395/37</w:t>
      </w:r>
    </w:p>
    <w:p w14:paraId="1FB56F30" w14:textId="324184AD" w:rsidR="001564CD" w:rsidRPr="00C46807" w:rsidRDefault="00482813" w:rsidP="00CE6289">
      <w:pPr>
        <w:spacing w:after="0" w:line="360" w:lineRule="auto"/>
        <w:ind w:left="993"/>
        <w:jc w:val="both"/>
        <w:rPr>
          <w:rFonts w:eastAsia="Calibri"/>
          <w:szCs w:val="20"/>
        </w:rPr>
      </w:pPr>
      <w:r w:rsidRPr="00C46807">
        <w:rPr>
          <w:rFonts w:eastAsia="Calibri"/>
          <w:szCs w:val="20"/>
        </w:rPr>
        <w:t>602 00 Brno</w:t>
      </w:r>
    </w:p>
    <w:p w14:paraId="7D4413CA" w14:textId="3AFB4DCF" w:rsidR="00162685" w:rsidRPr="004B2641" w:rsidRDefault="002914E6" w:rsidP="00CE6289">
      <w:pPr>
        <w:spacing w:after="0" w:line="360" w:lineRule="auto"/>
        <w:ind w:left="993"/>
        <w:jc w:val="both"/>
        <w:rPr>
          <w:rFonts w:eastAsia="Calibri"/>
          <w:i/>
          <w:iCs/>
          <w:szCs w:val="20"/>
        </w:rPr>
      </w:pPr>
      <w:r w:rsidRPr="002914E6">
        <w:rPr>
          <w:rFonts w:eastAsia="Calibri"/>
          <w:szCs w:val="20"/>
        </w:rPr>
        <w:t>Kontaktní zaměst</w:t>
      </w:r>
      <w:r>
        <w:rPr>
          <w:rFonts w:eastAsia="Calibri"/>
          <w:szCs w:val="20"/>
        </w:rPr>
        <w:t>n</w:t>
      </w:r>
      <w:r w:rsidRPr="002914E6">
        <w:rPr>
          <w:rFonts w:eastAsia="Calibri"/>
          <w:szCs w:val="20"/>
        </w:rPr>
        <w:t xml:space="preserve">anec kupujícího pan Zbyněk Luža, mob. +420 725 793 639, email: </w:t>
      </w:r>
      <w:hyperlink r:id="rId5" w:history="1">
        <w:r w:rsidRPr="00315D5C">
          <w:rPr>
            <w:rStyle w:val="Hypertextovodkaz"/>
            <w:rFonts w:eastAsia="Calibri"/>
            <w:szCs w:val="20"/>
          </w:rPr>
          <w:t>Luza@spravazele</w:t>
        </w:r>
        <w:r w:rsidR="00E45CE4">
          <w:rPr>
            <w:rStyle w:val="Hypertextovodkaz"/>
            <w:rFonts w:eastAsia="Calibri"/>
            <w:szCs w:val="20"/>
          </w:rPr>
          <w:t>z</w:t>
        </w:r>
        <w:r w:rsidRPr="00315D5C">
          <w:rPr>
            <w:rStyle w:val="Hypertextovodkaz"/>
            <w:rFonts w:eastAsia="Calibri"/>
            <w:szCs w:val="20"/>
          </w:rPr>
          <w:t>nic.cz</w:t>
        </w:r>
      </w:hyperlink>
      <w:r>
        <w:rPr>
          <w:rFonts w:eastAsia="Calibri"/>
          <w:szCs w:val="20"/>
        </w:rPr>
        <w:t xml:space="preserve"> </w:t>
      </w:r>
      <w:r w:rsidR="00CE6289">
        <w:rPr>
          <w:rFonts w:eastAsia="Calibri"/>
          <w:szCs w:val="20"/>
        </w:rPr>
        <w:t xml:space="preserve"> </w:t>
      </w:r>
      <w:r w:rsidR="004B2641">
        <w:rPr>
          <w:rFonts w:eastAsia="Calibri"/>
          <w:szCs w:val="20"/>
        </w:rPr>
        <w:t xml:space="preserve"> </w:t>
      </w:r>
      <w:r w:rsidR="00CE6289" w:rsidRPr="004B2641">
        <w:rPr>
          <w:rFonts w:eastAsia="Calibri"/>
          <w:i/>
          <w:iCs/>
          <w:szCs w:val="20"/>
        </w:rPr>
        <w:t>(převážná většina dodávek)</w:t>
      </w:r>
    </w:p>
    <w:p w14:paraId="37E9AAFB" w14:textId="77777777" w:rsidR="00224104" w:rsidRDefault="00224104" w:rsidP="002914E6">
      <w:pPr>
        <w:spacing w:after="0" w:line="360" w:lineRule="auto"/>
        <w:jc w:val="both"/>
        <w:rPr>
          <w:rFonts w:eastAsia="Calibri"/>
          <w:szCs w:val="20"/>
        </w:rPr>
      </w:pPr>
    </w:p>
    <w:p w14:paraId="40F002B3" w14:textId="24B4FFD4" w:rsidR="00CE6289" w:rsidRDefault="00CE6289" w:rsidP="002914E6">
      <w:pPr>
        <w:spacing w:after="0" w:line="360" w:lineRule="auto"/>
        <w:jc w:val="both"/>
        <w:rPr>
          <w:rFonts w:eastAsia="Calibri"/>
          <w:szCs w:val="20"/>
        </w:rPr>
      </w:pPr>
      <w:r>
        <w:rPr>
          <w:rFonts w:eastAsia="Calibri"/>
          <w:szCs w:val="20"/>
        </w:rPr>
        <w:t>nebo</w:t>
      </w:r>
    </w:p>
    <w:p w14:paraId="3D1839D4" w14:textId="77777777" w:rsidR="00CE6289" w:rsidRDefault="00CE6289" w:rsidP="002914E6">
      <w:pPr>
        <w:spacing w:after="0" w:line="360" w:lineRule="auto"/>
        <w:jc w:val="both"/>
        <w:rPr>
          <w:rFonts w:eastAsia="Calibri"/>
          <w:szCs w:val="20"/>
        </w:rPr>
      </w:pPr>
    </w:p>
    <w:p w14:paraId="46A5849B" w14:textId="77777777" w:rsidR="00224104" w:rsidRPr="00C46807" w:rsidRDefault="00224104" w:rsidP="00CE6289">
      <w:pPr>
        <w:pStyle w:val="Odstavecseseznamem"/>
        <w:numPr>
          <w:ilvl w:val="0"/>
          <w:numId w:val="1"/>
        </w:numPr>
        <w:spacing w:after="0" w:line="360" w:lineRule="auto"/>
        <w:ind w:left="993" w:hanging="436"/>
        <w:jc w:val="both"/>
        <w:rPr>
          <w:rFonts w:eastAsia="Calibri"/>
          <w:szCs w:val="20"/>
        </w:rPr>
      </w:pPr>
      <w:r w:rsidRPr="00C46807">
        <w:rPr>
          <w:rFonts w:eastAsia="Calibri"/>
          <w:szCs w:val="20"/>
        </w:rPr>
        <w:t>Správa železnic, státní organizace</w:t>
      </w:r>
    </w:p>
    <w:p w14:paraId="3F43819B" w14:textId="77777777" w:rsidR="00224104" w:rsidRPr="00CE6289" w:rsidRDefault="00224104" w:rsidP="00CE6289">
      <w:pPr>
        <w:spacing w:after="0" w:line="360" w:lineRule="auto"/>
        <w:ind w:left="557" w:firstLine="436"/>
        <w:jc w:val="both"/>
        <w:rPr>
          <w:rFonts w:eastAsia="Calibri"/>
          <w:szCs w:val="20"/>
        </w:rPr>
      </w:pPr>
      <w:r w:rsidRPr="00CE6289">
        <w:rPr>
          <w:rFonts w:eastAsia="Calibri"/>
          <w:szCs w:val="20"/>
        </w:rPr>
        <w:t>Havířská 768</w:t>
      </w:r>
      <w:r w:rsidRPr="00CE6289">
        <w:rPr>
          <w:rFonts w:eastAsia="Calibri"/>
          <w:szCs w:val="20"/>
        </w:rPr>
        <w:t xml:space="preserve"> </w:t>
      </w:r>
    </w:p>
    <w:p w14:paraId="3622AE17" w14:textId="1BCFEE14" w:rsidR="00224104" w:rsidRPr="00CE6289" w:rsidRDefault="00224104" w:rsidP="00CE6289">
      <w:pPr>
        <w:spacing w:after="0" w:line="360" w:lineRule="auto"/>
        <w:ind w:left="557" w:firstLine="436"/>
        <w:jc w:val="both"/>
        <w:rPr>
          <w:rFonts w:eastAsia="Calibri"/>
          <w:szCs w:val="20"/>
        </w:rPr>
      </w:pPr>
      <w:r w:rsidRPr="00CE6289">
        <w:rPr>
          <w:rFonts w:eastAsia="Calibri"/>
          <w:szCs w:val="20"/>
        </w:rPr>
        <w:t>580</w:t>
      </w:r>
      <w:r w:rsidRPr="00CE6289">
        <w:rPr>
          <w:rFonts w:eastAsia="Calibri"/>
          <w:szCs w:val="20"/>
        </w:rPr>
        <w:t xml:space="preserve"> </w:t>
      </w:r>
      <w:r w:rsidRPr="00CE6289">
        <w:rPr>
          <w:rFonts w:eastAsia="Calibri"/>
          <w:szCs w:val="20"/>
        </w:rPr>
        <w:t>01</w:t>
      </w:r>
      <w:r w:rsidRPr="00CE6289">
        <w:rPr>
          <w:rFonts w:eastAsia="Calibri"/>
          <w:szCs w:val="20"/>
        </w:rPr>
        <w:t xml:space="preserve"> </w:t>
      </w:r>
      <w:r w:rsidRPr="00CE6289">
        <w:rPr>
          <w:rFonts w:eastAsia="Calibri"/>
          <w:szCs w:val="20"/>
        </w:rPr>
        <w:t>Havlíčkův Brod</w:t>
      </w:r>
    </w:p>
    <w:p w14:paraId="1C413871" w14:textId="77777777" w:rsidR="00224104" w:rsidRDefault="00224104" w:rsidP="00224104">
      <w:pPr>
        <w:spacing w:after="0" w:line="360" w:lineRule="auto"/>
        <w:jc w:val="both"/>
        <w:rPr>
          <w:rFonts w:eastAsia="Calibri"/>
          <w:szCs w:val="20"/>
        </w:rPr>
      </w:pPr>
    </w:p>
    <w:p w14:paraId="147C54F7" w14:textId="4C252C84" w:rsidR="00CE6289" w:rsidRDefault="00CE6289" w:rsidP="00224104">
      <w:pPr>
        <w:spacing w:after="0" w:line="360" w:lineRule="auto"/>
        <w:jc w:val="both"/>
        <w:rPr>
          <w:rFonts w:eastAsia="Calibri"/>
          <w:szCs w:val="20"/>
        </w:rPr>
      </w:pPr>
      <w:r>
        <w:rPr>
          <w:rFonts w:eastAsia="Calibri"/>
          <w:szCs w:val="20"/>
        </w:rPr>
        <w:t>nebo</w:t>
      </w:r>
    </w:p>
    <w:p w14:paraId="2F298E79" w14:textId="77777777" w:rsidR="00CE6289" w:rsidRDefault="00CE6289" w:rsidP="00224104">
      <w:pPr>
        <w:spacing w:after="0" w:line="360" w:lineRule="auto"/>
        <w:jc w:val="both"/>
        <w:rPr>
          <w:rFonts w:eastAsia="Calibri"/>
          <w:szCs w:val="20"/>
        </w:rPr>
      </w:pPr>
    </w:p>
    <w:p w14:paraId="5269D82E" w14:textId="77777777" w:rsidR="00CE6289" w:rsidRDefault="00CE6289" w:rsidP="00224104">
      <w:pPr>
        <w:spacing w:after="0" w:line="360" w:lineRule="auto"/>
        <w:jc w:val="both"/>
        <w:rPr>
          <w:rFonts w:eastAsia="Calibri"/>
          <w:szCs w:val="20"/>
        </w:rPr>
      </w:pPr>
    </w:p>
    <w:p w14:paraId="1F7A5A8A" w14:textId="33F01422" w:rsidR="00224104" w:rsidRPr="00C46807" w:rsidRDefault="00224104" w:rsidP="00CE6289">
      <w:pPr>
        <w:pStyle w:val="Odstavecseseznamem"/>
        <w:numPr>
          <w:ilvl w:val="0"/>
          <w:numId w:val="1"/>
        </w:numPr>
        <w:spacing w:after="0" w:line="360" w:lineRule="auto"/>
        <w:ind w:left="993" w:hanging="436"/>
        <w:jc w:val="both"/>
        <w:rPr>
          <w:rFonts w:eastAsia="Calibri"/>
          <w:szCs w:val="20"/>
        </w:rPr>
      </w:pPr>
      <w:r w:rsidRPr="00C46807">
        <w:rPr>
          <w:rFonts w:eastAsia="Calibri"/>
          <w:szCs w:val="20"/>
        </w:rPr>
        <w:t>Správa železnic, státní organizace</w:t>
      </w:r>
    </w:p>
    <w:p w14:paraId="3089566C" w14:textId="77777777" w:rsidR="00224104" w:rsidRPr="00CE6289" w:rsidRDefault="00224104" w:rsidP="00CE6289">
      <w:pPr>
        <w:spacing w:after="0" w:line="360" w:lineRule="auto"/>
        <w:ind w:left="557" w:firstLine="436"/>
        <w:jc w:val="both"/>
        <w:rPr>
          <w:rFonts w:eastAsia="Calibri"/>
          <w:szCs w:val="20"/>
        </w:rPr>
      </w:pPr>
      <w:r w:rsidRPr="00CE6289">
        <w:rPr>
          <w:rFonts w:eastAsia="Calibri"/>
          <w:szCs w:val="20"/>
        </w:rPr>
        <w:t xml:space="preserve">železniční stanice Křižanov </w:t>
      </w:r>
      <w:r w:rsidRPr="00CE6289">
        <w:rPr>
          <w:rFonts w:eastAsia="Calibri"/>
          <w:szCs w:val="20"/>
        </w:rPr>
        <w:tab/>
      </w:r>
    </w:p>
    <w:p w14:paraId="6E38F617" w14:textId="77777777" w:rsidR="00224104" w:rsidRPr="00CE6289" w:rsidRDefault="00224104" w:rsidP="00CE6289">
      <w:pPr>
        <w:spacing w:after="0" w:line="360" w:lineRule="auto"/>
        <w:ind w:left="557" w:firstLine="436"/>
        <w:jc w:val="both"/>
        <w:rPr>
          <w:rFonts w:eastAsia="Calibri"/>
          <w:szCs w:val="20"/>
        </w:rPr>
      </w:pPr>
      <w:r w:rsidRPr="00CE6289">
        <w:rPr>
          <w:rFonts w:eastAsia="Calibri"/>
          <w:szCs w:val="20"/>
        </w:rPr>
        <w:t>Kozlov 32</w:t>
      </w:r>
      <w:r w:rsidRPr="00CE6289">
        <w:rPr>
          <w:rFonts w:eastAsia="Calibri"/>
          <w:szCs w:val="20"/>
        </w:rPr>
        <w:tab/>
      </w:r>
    </w:p>
    <w:p w14:paraId="371BFA98" w14:textId="1A45BA3B" w:rsidR="00224104" w:rsidRPr="00CE6289" w:rsidRDefault="00224104" w:rsidP="00CE6289">
      <w:pPr>
        <w:spacing w:after="0" w:line="360" w:lineRule="auto"/>
        <w:ind w:left="557" w:firstLine="436"/>
        <w:jc w:val="both"/>
        <w:rPr>
          <w:rFonts w:eastAsia="Calibri"/>
          <w:szCs w:val="20"/>
        </w:rPr>
      </w:pPr>
      <w:r w:rsidRPr="00CE6289">
        <w:rPr>
          <w:rFonts w:eastAsia="Calibri"/>
          <w:szCs w:val="20"/>
        </w:rPr>
        <w:t>594</w:t>
      </w:r>
      <w:r w:rsidRPr="00CE6289">
        <w:rPr>
          <w:rFonts w:eastAsia="Calibri"/>
          <w:szCs w:val="20"/>
        </w:rPr>
        <w:t xml:space="preserve"> </w:t>
      </w:r>
      <w:r w:rsidRPr="00CE6289">
        <w:rPr>
          <w:rFonts w:eastAsia="Calibri"/>
          <w:szCs w:val="20"/>
        </w:rPr>
        <w:t>51</w:t>
      </w:r>
      <w:r w:rsidRPr="00CE6289">
        <w:rPr>
          <w:rFonts w:eastAsia="Calibri"/>
          <w:szCs w:val="20"/>
        </w:rPr>
        <w:tab/>
        <w:t>Kozlov-Křižanov</w:t>
      </w:r>
    </w:p>
    <w:p w14:paraId="2A3925DB" w14:textId="77777777" w:rsidR="00224104" w:rsidRDefault="00224104" w:rsidP="00CE6289">
      <w:pPr>
        <w:spacing w:after="0" w:line="360" w:lineRule="auto"/>
        <w:ind w:left="557"/>
        <w:jc w:val="both"/>
        <w:rPr>
          <w:rFonts w:eastAsia="Calibri"/>
          <w:szCs w:val="20"/>
        </w:rPr>
      </w:pPr>
    </w:p>
    <w:p w14:paraId="3E5BEFA8" w14:textId="408AFC85" w:rsidR="00CE6289" w:rsidRDefault="00CE6289" w:rsidP="00CE6289">
      <w:pPr>
        <w:spacing w:after="0" w:line="360" w:lineRule="auto"/>
        <w:ind w:left="557" w:hanging="557"/>
        <w:jc w:val="both"/>
        <w:rPr>
          <w:rFonts w:eastAsia="Calibri"/>
          <w:szCs w:val="20"/>
        </w:rPr>
      </w:pPr>
      <w:r>
        <w:rPr>
          <w:rFonts w:eastAsia="Calibri"/>
          <w:szCs w:val="20"/>
        </w:rPr>
        <w:t>nebo</w:t>
      </w:r>
    </w:p>
    <w:p w14:paraId="183AB69E" w14:textId="77777777" w:rsidR="00CE6289" w:rsidRPr="00CE6289" w:rsidRDefault="00CE6289" w:rsidP="00CE6289">
      <w:pPr>
        <w:spacing w:after="0" w:line="360" w:lineRule="auto"/>
        <w:ind w:left="557" w:hanging="557"/>
        <w:jc w:val="both"/>
        <w:rPr>
          <w:rFonts w:eastAsia="Calibri"/>
          <w:szCs w:val="20"/>
        </w:rPr>
      </w:pPr>
    </w:p>
    <w:p w14:paraId="253F55AC" w14:textId="77777777" w:rsidR="00CE6289" w:rsidRPr="00C46807" w:rsidRDefault="00CE6289" w:rsidP="00CE6289">
      <w:pPr>
        <w:pStyle w:val="Odstavecseseznamem"/>
        <w:numPr>
          <w:ilvl w:val="0"/>
          <w:numId w:val="1"/>
        </w:numPr>
        <w:spacing w:after="0" w:line="360" w:lineRule="auto"/>
        <w:ind w:left="993" w:hanging="436"/>
        <w:jc w:val="both"/>
        <w:rPr>
          <w:rFonts w:eastAsia="Calibri"/>
          <w:szCs w:val="20"/>
        </w:rPr>
      </w:pPr>
      <w:r w:rsidRPr="00C46807">
        <w:rPr>
          <w:rFonts w:eastAsia="Calibri"/>
          <w:szCs w:val="20"/>
        </w:rPr>
        <w:t>Správa železnic, státní organizace</w:t>
      </w:r>
    </w:p>
    <w:p w14:paraId="3E04F5F5" w14:textId="77777777" w:rsidR="00224104" w:rsidRPr="00CE6289" w:rsidRDefault="00224104" w:rsidP="00CE6289">
      <w:pPr>
        <w:spacing w:after="0" w:line="360" w:lineRule="auto"/>
        <w:ind w:left="557" w:firstLine="436"/>
        <w:jc w:val="both"/>
        <w:rPr>
          <w:rFonts w:eastAsia="Calibri"/>
          <w:szCs w:val="20"/>
        </w:rPr>
      </w:pPr>
      <w:r w:rsidRPr="00CE6289">
        <w:rPr>
          <w:rFonts w:eastAsia="Calibri"/>
          <w:szCs w:val="20"/>
        </w:rPr>
        <w:t>železniční stanice Kostelec u Jihlavy</w:t>
      </w:r>
      <w:r w:rsidRPr="00CE6289">
        <w:rPr>
          <w:rFonts w:eastAsia="Calibri"/>
          <w:szCs w:val="20"/>
        </w:rPr>
        <w:tab/>
      </w:r>
    </w:p>
    <w:p w14:paraId="7EE36B29" w14:textId="77777777" w:rsidR="00224104" w:rsidRPr="00CE6289" w:rsidRDefault="00224104" w:rsidP="00CE6289">
      <w:pPr>
        <w:spacing w:after="0" w:line="360" w:lineRule="auto"/>
        <w:ind w:left="557" w:firstLine="436"/>
        <w:jc w:val="both"/>
        <w:rPr>
          <w:rFonts w:eastAsia="Calibri"/>
          <w:szCs w:val="20"/>
        </w:rPr>
      </w:pPr>
      <w:r w:rsidRPr="00CE6289">
        <w:rPr>
          <w:rFonts w:eastAsia="Calibri"/>
          <w:szCs w:val="20"/>
        </w:rPr>
        <w:t>Cejle 52</w:t>
      </w:r>
      <w:r w:rsidRPr="00CE6289">
        <w:rPr>
          <w:rFonts w:eastAsia="Calibri"/>
          <w:szCs w:val="20"/>
        </w:rPr>
        <w:tab/>
      </w:r>
    </w:p>
    <w:p w14:paraId="5BFDE9F0" w14:textId="6982CDD6" w:rsidR="00224104" w:rsidRPr="00CE6289" w:rsidRDefault="00224104" w:rsidP="00CE6289">
      <w:pPr>
        <w:spacing w:after="0" w:line="360" w:lineRule="auto"/>
        <w:ind w:left="557" w:firstLine="436"/>
        <w:jc w:val="both"/>
        <w:rPr>
          <w:rFonts w:eastAsia="Calibri"/>
          <w:szCs w:val="20"/>
        </w:rPr>
      </w:pPr>
      <w:r w:rsidRPr="00CE6289">
        <w:rPr>
          <w:rFonts w:eastAsia="Calibri"/>
          <w:szCs w:val="20"/>
        </w:rPr>
        <w:t>588</w:t>
      </w:r>
      <w:r w:rsidRPr="00CE6289">
        <w:rPr>
          <w:rFonts w:eastAsia="Calibri"/>
          <w:szCs w:val="20"/>
        </w:rPr>
        <w:t xml:space="preserve"> </w:t>
      </w:r>
      <w:r w:rsidRPr="00CE6289">
        <w:rPr>
          <w:rFonts w:eastAsia="Calibri"/>
          <w:szCs w:val="20"/>
        </w:rPr>
        <w:t>51</w:t>
      </w:r>
      <w:r w:rsidRPr="00CE6289">
        <w:rPr>
          <w:rFonts w:eastAsia="Calibri"/>
          <w:szCs w:val="20"/>
        </w:rPr>
        <w:t xml:space="preserve">  </w:t>
      </w:r>
      <w:r w:rsidRPr="00CE6289">
        <w:rPr>
          <w:rFonts w:eastAsia="Calibri"/>
          <w:szCs w:val="20"/>
        </w:rPr>
        <w:t>Batelov</w:t>
      </w:r>
    </w:p>
    <w:sectPr w:rsidR="00224104" w:rsidRPr="00CE62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4778A5"/>
    <w:multiLevelType w:val="hybridMultilevel"/>
    <w:tmpl w:val="D85C00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FC5A54"/>
    <w:multiLevelType w:val="hybridMultilevel"/>
    <w:tmpl w:val="D85C00E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7464965">
    <w:abstractNumId w:val="1"/>
  </w:num>
  <w:num w:numId="2" w16cid:durableId="3250162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755C7D"/>
    <w:rsid w:val="00057082"/>
    <w:rsid w:val="00127826"/>
    <w:rsid w:val="001564CD"/>
    <w:rsid w:val="00162685"/>
    <w:rsid w:val="00224104"/>
    <w:rsid w:val="002914E6"/>
    <w:rsid w:val="003727EC"/>
    <w:rsid w:val="00424573"/>
    <w:rsid w:val="00482813"/>
    <w:rsid w:val="004B2641"/>
    <w:rsid w:val="0062327E"/>
    <w:rsid w:val="006E45D0"/>
    <w:rsid w:val="00755C7D"/>
    <w:rsid w:val="00955229"/>
    <w:rsid w:val="009C6AF8"/>
    <w:rsid w:val="00A6253D"/>
    <w:rsid w:val="00AD488A"/>
    <w:rsid w:val="00B5433B"/>
    <w:rsid w:val="00B72347"/>
    <w:rsid w:val="00BF6A6B"/>
    <w:rsid w:val="00C46807"/>
    <w:rsid w:val="00CE6289"/>
    <w:rsid w:val="00D24176"/>
    <w:rsid w:val="00D70B6C"/>
    <w:rsid w:val="00E45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23233"/>
  <w15:chartTrackingRefBased/>
  <w15:docId w15:val="{5F5F178C-14DA-4BA6-ABC0-4A2F8A178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character" w:styleId="Zdraznnintenzivn">
    <w:name w:val="Intense Emphasis"/>
    <w:basedOn w:val="Standardnpsmoodstavce"/>
    <w:uiPriority w:val="21"/>
    <w:qFormat/>
    <w:rsid w:val="00755C7D"/>
    <w:rPr>
      <w:i/>
      <w:iCs/>
      <w:color w:val="365F9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755C7D"/>
    <w:rPr>
      <w:b/>
      <w:bCs/>
      <w:smallCaps/>
      <w:color w:val="365F91" w:themeColor="accent1" w:themeShade="BF"/>
      <w:spacing w:val="5"/>
    </w:rPr>
  </w:style>
  <w:style w:type="paragraph" w:customStyle="1" w:styleId="Textbezodsazen">
    <w:name w:val="_Text_bez_odsazení"/>
    <w:basedOn w:val="Normln"/>
    <w:link w:val="TextbezodsazenChar"/>
    <w:qFormat/>
    <w:rsid w:val="00482813"/>
    <w:pPr>
      <w:spacing w:after="120" w:line="264" w:lineRule="auto"/>
      <w:jc w:val="both"/>
    </w:pPr>
    <w:rPr>
      <w:rFonts w:asciiTheme="minorHAnsi" w:hAnsiTheme="minorHAnsi"/>
      <w:sz w:val="18"/>
      <w:szCs w:val="18"/>
    </w:rPr>
  </w:style>
  <w:style w:type="character" w:customStyle="1" w:styleId="TextbezodsazenChar">
    <w:name w:val="_Text_bez_odsazení Char"/>
    <w:basedOn w:val="Standardnpsmoodstavce"/>
    <w:link w:val="Textbezodsazen"/>
    <w:rsid w:val="00482813"/>
    <w:rPr>
      <w:rFonts w:asciiTheme="minorHAnsi" w:hAnsiTheme="minorHAnsi"/>
      <w:sz w:val="18"/>
      <w:szCs w:val="18"/>
    </w:rPr>
  </w:style>
  <w:style w:type="character" w:styleId="Hypertextovodkaz">
    <w:name w:val="Hyperlink"/>
    <w:basedOn w:val="Standardnpsmoodstavce"/>
    <w:uiPriority w:val="99"/>
    <w:unhideWhenUsed/>
    <w:rsid w:val="002914E6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2914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uza@spravazelenic.c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228</Words>
  <Characters>1367</Characters>
  <Application>Microsoft Office Word</Application>
  <DocSecurity>0</DocSecurity>
  <Lines>30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Sprava zeleznic, statni organizace</Company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Petříček Roman, Ing.</dc:creator>
  <cp:keywords/>
  <dc:description/>
  <cp:lastModifiedBy>Petříček Roman, Ing.</cp:lastModifiedBy>
  <cp:revision>18</cp:revision>
  <dcterms:created xsi:type="dcterms:W3CDTF">2026-03-03T11:22:00Z</dcterms:created>
  <dcterms:modified xsi:type="dcterms:W3CDTF">2026-03-16T08:28:00Z</dcterms:modified>
</cp:coreProperties>
</file>